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E987" w14:textId="041D4E1B" w:rsidR="00307E0C" w:rsidRPr="00307E0C" w:rsidRDefault="00307E0C" w:rsidP="00307E0C">
      <w:pPr>
        <w:rPr>
          <w:rFonts w:ascii="Times New Roman" w:eastAsia="Times New Roman" w:hAnsi="Times New Roman" w:cs="Times New Roman"/>
          <w:b/>
          <w:bCs/>
          <w:color w:val="000000"/>
          <w:lang w:val="en-US" w:eastAsia="it-IT"/>
        </w:rPr>
      </w:pPr>
      <w:r w:rsidRPr="00307E0C">
        <w:rPr>
          <w:rFonts w:ascii="Times New Roman" w:eastAsia="Times New Roman" w:hAnsi="Times New Roman" w:cs="Times New Roman"/>
          <w:b/>
          <w:bCs/>
          <w:color w:val="000000"/>
          <w:lang w:val="en-US" w:eastAsia="it-IT"/>
        </w:rPr>
        <w:t>DARA FRIEDMAN</w:t>
      </w:r>
    </w:p>
    <w:p w14:paraId="40031532" w14:textId="2F5C517D" w:rsidR="00307E0C" w:rsidRPr="00307E0C" w:rsidRDefault="00307E0C" w:rsidP="00307E0C">
      <w:pPr>
        <w:rPr>
          <w:rFonts w:ascii="Times New Roman" w:eastAsia="Times New Roman" w:hAnsi="Times New Roman" w:cs="Times New Roman"/>
          <w:lang w:val="en-US" w:eastAsia="it-IT"/>
        </w:rPr>
      </w:pPr>
      <w:r w:rsidRPr="00307E0C">
        <w:rPr>
          <w:rFonts w:ascii="Times New Roman" w:eastAsia="Times New Roman" w:hAnsi="Times New Roman" w:cs="Times New Roman"/>
          <w:color w:val="000000"/>
          <w:lang w:val="en-US" w:eastAsia="it-IT"/>
        </w:rPr>
        <w:t>Dara Friedman is a German born artist and filmmaker working in Miami and New York. She uses everyday sights and sounds as the raw material for film and video artworks that reverberate with emotional energy. With a background in structural film and dance, Friedman’s cinema calls for a radical reduction of the medium to its most essential material properties. In place of linear storylines, her films typically portray straightforward actions and situations that unfold according to predetermined rules and guidelines. Yet for all of Friedman’s strenuous logic and discipline, her approach remains unabashedly sensual and emotive. Bearing rich imagery and a strong emphasis on bodily experience, her films generate moments of high-pitched, cathartic intensity as well as serene, even euphoric interludes.</w:t>
      </w:r>
    </w:p>
    <w:p w14:paraId="5150F661" w14:textId="77777777" w:rsidR="00307E0C" w:rsidRPr="00307E0C" w:rsidRDefault="00307E0C" w:rsidP="00307E0C">
      <w:pPr>
        <w:rPr>
          <w:rFonts w:ascii="Times New Roman" w:eastAsia="Times New Roman" w:hAnsi="Times New Roman" w:cs="Times New Roman"/>
          <w:color w:val="201F1E"/>
          <w:lang w:val="en-US" w:eastAsia="it-IT"/>
        </w:rPr>
      </w:pPr>
    </w:p>
    <w:p w14:paraId="7E612932" w14:textId="70764C49" w:rsidR="00307E0C" w:rsidRDefault="00307E0C" w:rsidP="00307E0C">
      <w:pPr>
        <w:rPr>
          <w:rFonts w:ascii="Times New Roman" w:eastAsia="Times New Roman" w:hAnsi="Times New Roman" w:cs="Times New Roman"/>
          <w:color w:val="000000"/>
          <w:lang w:val="en-US" w:eastAsia="it-IT"/>
        </w:rPr>
      </w:pPr>
    </w:p>
    <w:p w14:paraId="055986BB" w14:textId="7DDFC246" w:rsidR="00307E0C" w:rsidRPr="00307E0C" w:rsidRDefault="00307E0C" w:rsidP="00307E0C">
      <w:pPr>
        <w:rPr>
          <w:rFonts w:ascii="Times New Roman" w:eastAsia="Times New Roman" w:hAnsi="Times New Roman" w:cs="Times New Roman"/>
          <w:b/>
          <w:bCs/>
          <w:color w:val="000000"/>
          <w:lang w:val="en-US" w:eastAsia="it-IT"/>
        </w:rPr>
      </w:pPr>
      <w:r w:rsidRPr="00307E0C">
        <w:rPr>
          <w:rFonts w:ascii="Times New Roman" w:eastAsia="Times New Roman" w:hAnsi="Times New Roman" w:cs="Times New Roman"/>
          <w:b/>
          <w:bCs/>
          <w:color w:val="000000"/>
          <w:lang w:val="en-US" w:eastAsia="it-IT"/>
        </w:rPr>
        <w:t>MANDORLA</w:t>
      </w:r>
    </w:p>
    <w:p w14:paraId="2A08D190" w14:textId="734A2458" w:rsidR="00307E0C" w:rsidRPr="00307E0C" w:rsidRDefault="00307E0C" w:rsidP="00307E0C">
      <w:pPr>
        <w:rPr>
          <w:rFonts w:ascii="Times New Roman" w:eastAsia="Times New Roman" w:hAnsi="Times New Roman" w:cs="Times New Roman"/>
          <w:color w:val="201F1E"/>
          <w:lang w:val="en-US" w:eastAsia="it-IT"/>
        </w:rPr>
      </w:pPr>
      <w:r w:rsidRPr="00307E0C">
        <w:rPr>
          <w:rFonts w:ascii="Times New Roman" w:eastAsia="Times New Roman" w:hAnsi="Times New Roman" w:cs="Times New Roman"/>
          <w:color w:val="000000"/>
          <w:lang w:val="en-US" w:eastAsia="it-IT"/>
        </w:rPr>
        <w:t xml:space="preserve">Solo shows include: San Carlo Cremona, Italy (2022), </w:t>
      </w:r>
      <w:proofErr w:type="spellStart"/>
      <w:r w:rsidRPr="00307E0C">
        <w:rPr>
          <w:rFonts w:ascii="Times New Roman" w:eastAsia="Times New Roman" w:hAnsi="Times New Roman" w:cs="Times New Roman"/>
          <w:color w:val="000000"/>
          <w:lang w:val="en-US" w:eastAsia="it-IT"/>
        </w:rPr>
        <w:t>Harburger</w:t>
      </w:r>
      <w:proofErr w:type="spellEnd"/>
      <w:r w:rsidRPr="00307E0C">
        <w:rPr>
          <w:rFonts w:ascii="Times New Roman" w:eastAsia="Times New Roman" w:hAnsi="Times New Roman" w:cs="Times New Roman"/>
          <w:color w:val="000000"/>
          <w:lang w:val="en-US" w:eastAsia="it-IT"/>
        </w:rPr>
        <w:t xml:space="preserve"> </w:t>
      </w:r>
      <w:proofErr w:type="spellStart"/>
      <w:r w:rsidRPr="00307E0C">
        <w:rPr>
          <w:rFonts w:ascii="Times New Roman" w:eastAsia="Times New Roman" w:hAnsi="Times New Roman" w:cs="Times New Roman"/>
          <w:color w:val="000000"/>
          <w:lang w:val="en-US" w:eastAsia="it-IT"/>
        </w:rPr>
        <w:t>Kunstverein</w:t>
      </w:r>
      <w:proofErr w:type="spellEnd"/>
      <w:r w:rsidRPr="00307E0C">
        <w:rPr>
          <w:rFonts w:ascii="Times New Roman" w:eastAsia="Times New Roman" w:hAnsi="Times New Roman" w:cs="Times New Roman"/>
          <w:color w:val="000000"/>
          <w:lang w:val="en-US" w:eastAsia="it-IT"/>
        </w:rPr>
        <w:t xml:space="preserve"> (2019), a mid-career survey </w:t>
      </w:r>
      <w:r w:rsidRPr="00307E0C">
        <w:rPr>
          <w:rFonts w:ascii="Times New Roman" w:eastAsia="Times New Roman" w:hAnsi="Times New Roman" w:cs="Times New Roman"/>
          <w:i/>
          <w:iCs/>
          <w:color w:val="000000"/>
          <w:lang w:val="en-US" w:eastAsia="it-IT"/>
        </w:rPr>
        <w:t>Dara Friedman: Perfect Stranger</w:t>
      </w:r>
      <w:r w:rsidRPr="00307E0C">
        <w:rPr>
          <w:rFonts w:ascii="Times New Roman" w:eastAsia="Times New Roman" w:hAnsi="Times New Roman" w:cs="Times New Roman"/>
          <w:color w:val="000000"/>
          <w:lang w:val="en-US" w:eastAsia="it-IT"/>
        </w:rPr>
        <w:t xml:space="preserve">, Pérez Art Museum Miami (2017), accompanied by a Prestel published catalog </w:t>
      </w:r>
      <w:proofErr w:type="spellStart"/>
      <w:r w:rsidRPr="00307E0C">
        <w:rPr>
          <w:rFonts w:ascii="Times New Roman" w:eastAsia="Times New Roman" w:hAnsi="Times New Roman" w:cs="Times New Roman"/>
          <w:color w:val="000000"/>
          <w:lang w:val="en-US" w:eastAsia="it-IT"/>
        </w:rPr>
        <w:t>raisonée</w:t>
      </w:r>
      <w:proofErr w:type="spellEnd"/>
      <w:r w:rsidRPr="00307E0C">
        <w:rPr>
          <w:rFonts w:ascii="Times New Roman" w:eastAsia="Times New Roman" w:hAnsi="Times New Roman" w:cs="Times New Roman"/>
          <w:color w:val="000000"/>
          <w:lang w:val="en-US" w:eastAsia="it-IT"/>
        </w:rPr>
        <w:t xml:space="preserve">,  Aspen Art Museum (2017), Hammer Museum, Los Angeles (2014), Museum of Contemporary Art Detroit (2014), Public Art Fund New York (2007), Gavin Brown’s Enterprise, New York (1998, 2000, 2002, 2007, 2011, 2014 and 2017), Galleria Massimo </w:t>
      </w:r>
      <w:proofErr w:type="spellStart"/>
      <w:r w:rsidRPr="00307E0C">
        <w:rPr>
          <w:rFonts w:ascii="Times New Roman" w:eastAsia="Times New Roman" w:hAnsi="Times New Roman" w:cs="Times New Roman"/>
          <w:color w:val="000000"/>
          <w:lang w:val="en-US" w:eastAsia="it-IT"/>
        </w:rPr>
        <w:t>Minini</w:t>
      </w:r>
      <w:proofErr w:type="spellEnd"/>
      <w:r w:rsidRPr="00307E0C">
        <w:rPr>
          <w:rFonts w:ascii="Times New Roman" w:eastAsia="Times New Roman" w:hAnsi="Times New Roman" w:cs="Times New Roman"/>
          <w:color w:val="000000"/>
          <w:lang w:val="en-US" w:eastAsia="it-IT"/>
        </w:rPr>
        <w:t xml:space="preserve">, Brescia, Italy (2002), </w:t>
      </w:r>
      <w:proofErr w:type="spellStart"/>
      <w:r w:rsidRPr="00307E0C">
        <w:rPr>
          <w:rFonts w:ascii="Times New Roman" w:eastAsia="Times New Roman" w:hAnsi="Times New Roman" w:cs="Times New Roman"/>
          <w:color w:val="000000"/>
          <w:lang w:val="en-US" w:eastAsia="it-IT"/>
        </w:rPr>
        <w:t>Supportico</w:t>
      </w:r>
      <w:proofErr w:type="spellEnd"/>
      <w:r w:rsidRPr="00307E0C">
        <w:rPr>
          <w:rFonts w:ascii="Times New Roman" w:eastAsia="Times New Roman" w:hAnsi="Times New Roman" w:cs="Times New Roman"/>
          <w:color w:val="000000"/>
          <w:lang w:val="en-US" w:eastAsia="it-IT"/>
        </w:rPr>
        <w:t xml:space="preserve"> Lopez, Berlin (2017), Galleria Franco </w:t>
      </w:r>
      <w:proofErr w:type="spellStart"/>
      <w:r w:rsidRPr="00307E0C">
        <w:rPr>
          <w:rFonts w:ascii="Times New Roman" w:eastAsia="Times New Roman" w:hAnsi="Times New Roman" w:cs="Times New Roman"/>
          <w:color w:val="000000"/>
          <w:lang w:val="en-US" w:eastAsia="it-IT"/>
        </w:rPr>
        <w:t>Noero</w:t>
      </w:r>
      <w:proofErr w:type="spellEnd"/>
      <w:r w:rsidRPr="00307E0C">
        <w:rPr>
          <w:rFonts w:ascii="Times New Roman" w:eastAsia="Times New Roman" w:hAnsi="Times New Roman" w:cs="Times New Roman"/>
          <w:color w:val="000000"/>
          <w:lang w:val="en-US" w:eastAsia="it-IT"/>
        </w:rPr>
        <w:t xml:space="preserve">, Turin, Italy (2018), and Kayne Griffin Corcoran (2014, 2017). Major public collections include The Museum of Modern Art, New York; Whitney Museum of American Art; Hammer Museum, Los Angeles; Pérez Art Museum Miami; French National Collection, and Julia </w:t>
      </w:r>
      <w:proofErr w:type="spellStart"/>
      <w:r w:rsidRPr="00307E0C">
        <w:rPr>
          <w:rFonts w:ascii="Times New Roman" w:eastAsia="Times New Roman" w:hAnsi="Times New Roman" w:cs="Times New Roman"/>
          <w:color w:val="000000"/>
          <w:lang w:val="en-US" w:eastAsia="it-IT"/>
        </w:rPr>
        <w:t>Stoschek</w:t>
      </w:r>
      <w:proofErr w:type="spellEnd"/>
      <w:r w:rsidRPr="00307E0C">
        <w:rPr>
          <w:rFonts w:ascii="Times New Roman" w:eastAsia="Times New Roman" w:hAnsi="Times New Roman" w:cs="Times New Roman"/>
          <w:color w:val="000000"/>
          <w:lang w:val="en-US" w:eastAsia="it-IT"/>
        </w:rPr>
        <w:t xml:space="preserve"> Collection, Düsseldorf. Friedman is a Rome Prize (1999) and a Guggenheim fellow (2019). In production: </w:t>
      </w:r>
      <w:r w:rsidRPr="00307E0C">
        <w:rPr>
          <w:rFonts w:ascii="Times New Roman" w:eastAsia="Times New Roman" w:hAnsi="Times New Roman" w:cs="Times New Roman"/>
          <w:i/>
          <w:iCs/>
          <w:color w:val="000000"/>
          <w:lang w:val="en-US" w:eastAsia="it-IT"/>
        </w:rPr>
        <w:t>River Hill, </w:t>
      </w:r>
      <w:r w:rsidRPr="00307E0C">
        <w:rPr>
          <w:rFonts w:ascii="Times New Roman" w:eastAsia="Times New Roman" w:hAnsi="Times New Roman" w:cs="Times New Roman"/>
          <w:color w:val="201F1E"/>
          <w:lang w:val="en-US" w:eastAsia="it-IT"/>
        </w:rPr>
        <w:t xml:space="preserve">Silo City, University at Buffalo Arts Collaboratory, an active monumental garden and labyrinth transforming a quarter acre of brownfield with hardy pollinators and speaking to the meander of the Buffalo </w:t>
      </w:r>
      <w:proofErr w:type="gramStart"/>
      <w:r w:rsidRPr="00307E0C">
        <w:rPr>
          <w:rFonts w:ascii="Times New Roman" w:eastAsia="Times New Roman" w:hAnsi="Times New Roman" w:cs="Times New Roman"/>
          <w:color w:val="201F1E"/>
          <w:lang w:val="en-US" w:eastAsia="it-IT"/>
        </w:rPr>
        <w:t>River .</w:t>
      </w:r>
      <w:proofErr w:type="gramEnd"/>
      <w:r w:rsidRPr="00307E0C">
        <w:rPr>
          <w:rFonts w:ascii="Times New Roman" w:eastAsia="Times New Roman" w:hAnsi="Times New Roman" w:cs="Times New Roman"/>
          <w:color w:val="201F1E"/>
          <w:lang w:val="en-US" w:eastAsia="it-IT"/>
        </w:rPr>
        <w:t> </w:t>
      </w:r>
    </w:p>
    <w:p w14:paraId="66D5CABA" w14:textId="77777777" w:rsidR="00F1207F" w:rsidRPr="00307E0C" w:rsidRDefault="00F1207F">
      <w:pPr>
        <w:rPr>
          <w:lang w:val="en-US"/>
        </w:rPr>
      </w:pPr>
    </w:p>
    <w:sectPr w:rsidR="00F1207F" w:rsidRPr="00307E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0C"/>
    <w:rsid w:val="00224114"/>
    <w:rsid w:val="00307E0C"/>
    <w:rsid w:val="00775F9D"/>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4EABD932"/>
  <w15:chartTrackingRefBased/>
  <w15:docId w15:val="{90BEAD15-6524-5B49-A247-0C80BF69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0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6739">
      <w:bodyDiv w:val="1"/>
      <w:marLeft w:val="0"/>
      <w:marRight w:val="0"/>
      <w:marTop w:val="0"/>
      <w:marBottom w:val="0"/>
      <w:divBdr>
        <w:top w:val="none" w:sz="0" w:space="0" w:color="auto"/>
        <w:left w:val="none" w:sz="0" w:space="0" w:color="auto"/>
        <w:bottom w:val="none" w:sz="0" w:space="0" w:color="auto"/>
        <w:right w:val="none" w:sz="0" w:space="0" w:color="auto"/>
      </w:divBdr>
      <w:divsChild>
        <w:div w:id="581448903">
          <w:marLeft w:val="0"/>
          <w:marRight w:val="0"/>
          <w:marTop w:val="0"/>
          <w:marBottom w:val="0"/>
          <w:divBdr>
            <w:top w:val="none" w:sz="0" w:space="0" w:color="auto"/>
            <w:left w:val="none" w:sz="0" w:space="0" w:color="auto"/>
            <w:bottom w:val="none" w:sz="0" w:space="0" w:color="auto"/>
            <w:right w:val="none" w:sz="0" w:space="0" w:color="auto"/>
          </w:divBdr>
        </w:div>
        <w:div w:id="121026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1</cp:revision>
  <dcterms:created xsi:type="dcterms:W3CDTF">2022-07-25T07:33:00Z</dcterms:created>
  <dcterms:modified xsi:type="dcterms:W3CDTF">2022-07-25T07:34:00Z</dcterms:modified>
</cp:coreProperties>
</file>